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4DD1A" w14:textId="3B48B74F" w:rsidR="00BB337B" w:rsidRPr="00B472B6" w:rsidRDefault="00BB337B" w:rsidP="008C4BCC">
      <w:pPr>
        <w:jc w:val="both"/>
        <w:rPr>
          <w:b/>
          <w:bCs/>
        </w:rPr>
      </w:pPr>
      <w:r w:rsidRPr="00B472B6">
        <w:rPr>
          <w:b/>
          <w:bCs/>
        </w:rPr>
        <w:t xml:space="preserve">Poste de Maître de conférences « Histoire de la pensée économique, économie institutionnaliste et </w:t>
      </w:r>
      <w:r w:rsidR="006329E7" w:rsidRPr="00B472B6">
        <w:rPr>
          <w:b/>
          <w:bCs/>
        </w:rPr>
        <w:t>économie écologique (Transitions)</w:t>
      </w:r>
      <w:r w:rsidRPr="00B472B6">
        <w:rPr>
          <w:b/>
          <w:bCs/>
        </w:rPr>
        <w:t> »</w:t>
      </w:r>
    </w:p>
    <w:p w14:paraId="51F2F0E8" w14:textId="77777777" w:rsidR="00BB337B" w:rsidRPr="00B472B6" w:rsidRDefault="00BB337B" w:rsidP="008C4BCC">
      <w:pPr>
        <w:jc w:val="both"/>
        <w:rPr>
          <w:b/>
          <w:bCs/>
        </w:rPr>
      </w:pPr>
      <w:proofErr w:type="spellStart"/>
      <w:r w:rsidRPr="00B472B6">
        <w:rPr>
          <w:b/>
          <w:bCs/>
        </w:rPr>
        <w:t>EconomiX</w:t>
      </w:r>
      <w:proofErr w:type="spellEnd"/>
      <w:r w:rsidRPr="00B472B6">
        <w:rPr>
          <w:b/>
          <w:bCs/>
        </w:rPr>
        <w:t xml:space="preserve"> (UMR 7235), Université Paris Nanterre</w:t>
      </w:r>
    </w:p>
    <w:p w14:paraId="3B4742B8" w14:textId="77777777" w:rsidR="002E791E" w:rsidRPr="00B472B6" w:rsidRDefault="002E791E" w:rsidP="008C4BCC">
      <w:pPr>
        <w:jc w:val="both"/>
        <w:rPr>
          <w:color w:val="EE0000"/>
        </w:rPr>
      </w:pPr>
    </w:p>
    <w:p w14:paraId="7010D28A" w14:textId="09E542FB" w:rsidR="00BB337B" w:rsidRPr="00B472B6" w:rsidRDefault="00BB337B" w:rsidP="008C4BCC">
      <w:pPr>
        <w:jc w:val="both"/>
        <w:rPr>
          <w:color w:val="000000" w:themeColor="text1"/>
        </w:rPr>
      </w:pPr>
      <w:r w:rsidRPr="00B472B6">
        <w:rPr>
          <w:color w:val="000000" w:themeColor="text1"/>
        </w:rPr>
        <w:t xml:space="preserve">Un poste de Maître de conférences fléché « </w:t>
      </w:r>
      <w:r w:rsidR="00505813" w:rsidRPr="00B472B6">
        <w:rPr>
          <w:color w:val="000000" w:themeColor="text1"/>
        </w:rPr>
        <w:t>Histoire de la pensée économique, économie institutionnaliste et économie écologique (Transitions)</w:t>
      </w:r>
      <w:r w:rsidRPr="00B472B6">
        <w:rPr>
          <w:color w:val="000000" w:themeColor="text1"/>
        </w:rPr>
        <w:t xml:space="preserve"> » est à pourvoir à l’Université Paris Nanterre à compter de septembre 2026. Le candidat recruté sera rattaché au laboratoire </w:t>
      </w:r>
      <w:proofErr w:type="spellStart"/>
      <w:r w:rsidRPr="00B472B6">
        <w:rPr>
          <w:color w:val="000000" w:themeColor="text1"/>
        </w:rPr>
        <w:t>EconomiX</w:t>
      </w:r>
      <w:proofErr w:type="spellEnd"/>
      <w:r w:rsidRPr="00B472B6">
        <w:rPr>
          <w:color w:val="000000" w:themeColor="text1"/>
        </w:rPr>
        <w:t xml:space="preserve"> (UMR 7235), placé sous la double tutelle du CNRS et de l’Université Paris Nanterre. </w:t>
      </w:r>
    </w:p>
    <w:p w14:paraId="1080547F" w14:textId="17A237D3" w:rsidR="00DA689B" w:rsidRPr="00B472B6" w:rsidRDefault="00BB337B" w:rsidP="008C4BCC">
      <w:pPr>
        <w:jc w:val="both"/>
      </w:pPr>
      <w:r w:rsidRPr="00B472B6">
        <w:rPr>
          <w:color w:val="000000" w:themeColor="text1"/>
        </w:rPr>
        <w:t xml:space="preserve">Le candidat devra attester de travaux de recherche relevant des thématiques de </w:t>
      </w:r>
      <w:r w:rsidR="00C74D92" w:rsidRPr="00B472B6">
        <w:rPr>
          <w:color w:val="000000" w:themeColor="text1"/>
        </w:rPr>
        <w:t>l’</w:t>
      </w:r>
      <w:r w:rsidRPr="00B472B6">
        <w:rPr>
          <w:color w:val="000000" w:themeColor="text1"/>
        </w:rPr>
        <w:t>axe</w:t>
      </w:r>
      <w:r w:rsidR="00C74D92" w:rsidRPr="00B472B6">
        <w:rPr>
          <w:color w:val="000000" w:themeColor="text1"/>
        </w:rPr>
        <w:t xml:space="preserve"> Transitions du laboratoire </w:t>
      </w:r>
      <w:proofErr w:type="spellStart"/>
      <w:r w:rsidR="00C74D92" w:rsidRPr="00B472B6">
        <w:rPr>
          <w:color w:val="000000" w:themeColor="text1"/>
        </w:rPr>
        <w:t>EconomiX</w:t>
      </w:r>
      <w:proofErr w:type="spellEnd"/>
      <w:r w:rsidRPr="00B472B6">
        <w:rPr>
          <w:color w:val="000000" w:themeColor="text1"/>
        </w:rPr>
        <w:t xml:space="preserve">, </w:t>
      </w:r>
      <w:r w:rsidR="00F440E4" w:rsidRPr="00B472B6">
        <w:rPr>
          <w:color w:val="000000" w:themeColor="text1"/>
        </w:rPr>
        <w:t xml:space="preserve">tout particulièrement </w:t>
      </w:r>
      <w:r w:rsidRPr="00B472B6">
        <w:rPr>
          <w:color w:val="000000" w:themeColor="text1"/>
        </w:rPr>
        <w:t xml:space="preserve">dans les domaines de </w:t>
      </w:r>
      <w:r w:rsidR="00304429" w:rsidRPr="00B472B6">
        <w:rPr>
          <w:color w:val="000000" w:themeColor="text1"/>
        </w:rPr>
        <w:t xml:space="preserve">l’histoire de la pensée économique, </w:t>
      </w:r>
      <w:r w:rsidR="00A67FEE" w:rsidRPr="00B472B6">
        <w:rPr>
          <w:color w:val="000000" w:themeColor="text1"/>
        </w:rPr>
        <w:t>l’</w:t>
      </w:r>
      <w:r w:rsidR="00304429" w:rsidRPr="00B472B6">
        <w:rPr>
          <w:color w:val="000000" w:themeColor="text1"/>
        </w:rPr>
        <w:t xml:space="preserve">économie institutionnaliste et </w:t>
      </w:r>
      <w:r w:rsidR="00A67FEE" w:rsidRPr="00B472B6">
        <w:rPr>
          <w:color w:val="000000" w:themeColor="text1"/>
        </w:rPr>
        <w:t>l’</w:t>
      </w:r>
      <w:r w:rsidR="00304429" w:rsidRPr="00B472B6">
        <w:rPr>
          <w:color w:val="000000" w:themeColor="text1"/>
        </w:rPr>
        <w:t>économie écologique</w:t>
      </w:r>
      <w:r w:rsidRPr="00B472B6">
        <w:rPr>
          <w:color w:val="000000" w:themeColor="text1"/>
        </w:rPr>
        <w:t>.</w:t>
      </w:r>
      <w:r w:rsidR="00035007" w:rsidRPr="00B472B6">
        <w:rPr>
          <w:color w:val="000000" w:themeColor="text1"/>
        </w:rPr>
        <w:t xml:space="preserve"> </w:t>
      </w:r>
      <w:r w:rsidR="00832800" w:rsidRPr="00B472B6">
        <w:rPr>
          <w:color w:val="000000" w:themeColor="text1"/>
        </w:rPr>
        <w:t>L</w:t>
      </w:r>
      <w:r w:rsidR="00F34614" w:rsidRPr="00B472B6">
        <w:rPr>
          <w:color w:val="000000" w:themeColor="text1"/>
        </w:rPr>
        <w:t>a personne recrutée</w:t>
      </w:r>
      <w:r w:rsidR="00832800" w:rsidRPr="00B472B6">
        <w:rPr>
          <w:color w:val="000000" w:themeColor="text1"/>
        </w:rPr>
        <w:t xml:space="preserve"> participera activement au développement des projets </w:t>
      </w:r>
      <w:r w:rsidR="00B66E55" w:rsidRPr="00B472B6">
        <w:rPr>
          <w:color w:val="000000" w:themeColor="text1"/>
        </w:rPr>
        <w:t xml:space="preserve">collectifs </w:t>
      </w:r>
      <w:r w:rsidR="00832800" w:rsidRPr="00B472B6">
        <w:rPr>
          <w:color w:val="000000" w:themeColor="text1"/>
        </w:rPr>
        <w:t xml:space="preserve">de recherche portés par </w:t>
      </w:r>
      <w:proofErr w:type="spellStart"/>
      <w:r w:rsidR="00832800" w:rsidRPr="00B472B6">
        <w:rPr>
          <w:color w:val="000000" w:themeColor="text1"/>
        </w:rPr>
        <w:t>EconomiX</w:t>
      </w:r>
      <w:proofErr w:type="spellEnd"/>
      <w:r w:rsidR="00832800" w:rsidRPr="00B472B6">
        <w:rPr>
          <w:color w:val="000000" w:themeColor="text1"/>
        </w:rPr>
        <w:t xml:space="preserve"> </w:t>
      </w:r>
      <w:r w:rsidR="0063271C" w:rsidRPr="00B472B6">
        <w:rPr>
          <w:color w:val="000000" w:themeColor="text1"/>
        </w:rPr>
        <w:t xml:space="preserve">dans les thématiques </w:t>
      </w:r>
      <w:r w:rsidR="0063271C" w:rsidRPr="00B472B6">
        <w:t>fléchées</w:t>
      </w:r>
      <w:r w:rsidR="00620EBA" w:rsidRPr="00B472B6">
        <w:t>, en partenariat avec les collègues</w:t>
      </w:r>
      <w:r w:rsidR="007C458E" w:rsidRPr="00B472B6">
        <w:t xml:space="preserve"> </w:t>
      </w:r>
      <w:r w:rsidR="003227AF" w:rsidRPr="00B472B6">
        <w:t xml:space="preserve">de l’axe Transitions </w:t>
      </w:r>
      <w:r w:rsidR="001D2C54" w:rsidRPr="00B472B6">
        <w:t>engagé</w:t>
      </w:r>
      <w:r w:rsidR="007C458E" w:rsidRPr="00B472B6">
        <w:t>(</w:t>
      </w:r>
      <w:r w:rsidR="001D2C54" w:rsidRPr="00B472B6">
        <w:t>e</w:t>
      </w:r>
      <w:r w:rsidR="007C458E" w:rsidRPr="00B472B6">
        <w:t>)</w:t>
      </w:r>
      <w:r w:rsidR="001D2C54" w:rsidRPr="00B472B6">
        <w:t>s d</w:t>
      </w:r>
      <w:r w:rsidR="00620EBA" w:rsidRPr="00B472B6">
        <w:t>ans ces thématiques</w:t>
      </w:r>
      <w:r w:rsidR="005D426C" w:rsidRPr="00B472B6">
        <w:t xml:space="preserve">. </w:t>
      </w:r>
      <w:r w:rsidR="00DA689B" w:rsidRPr="00B472B6">
        <w:t xml:space="preserve">La personne recrutée aura aussi la possibilité de s’associer à des recherches transversales au sein du laboratoire et de contribuer ainsi au pluralisme de la recherche en économie développé à l’Université Paris Nanterre. </w:t>
      </w:r>
    </w:p>
    <w:p w14:paraId="2D349251" w14:textId="408F31A3" w:rsidR="000D1744" w:rsidRPr="00B472B6" w:rsidRDefault="00BB337B" w:rsidP="008C4BCC">
      <w:pPr>
        <w:jc w:val="both"/>
        <w:rPr>
          <w:color w:val="000000" w:themeColor="text1"/>
        </w:rPr>
      </w:pPr>
      <w:r w:rsidRPr="00B472B6">
        <w:rPr>
          <w:color w:val="000000" w:themeColor="text1"/>
        </w:rPr>
        <w:t xml:space="preserve">S’agissant de la dimension pédagogique, </w:t>
      </w:r>
      <w:r w:rsidR="006B5F9A" w:rsidRPr="00B472B6">
        <w:rPr>
          <w:color w:val="000000" w:themeColor="text1"/>
        </w:rPr>
        <w:t>le pourvoi de ce</w:t>
      </w:r>
      <w:r w:rsidRPr="00B472B6">
        <w:rPr>
          <w:color w:val="000000" w:themeColor="text1"/>
        </w:rPr>
        <w:t xml:space="preserve"> poste vise à renforcer la capacité d’enseignement du Département d’économie en </w:t>
      </w:r>
      <w:r w:rsidR="000D1744" w:rsidRPr="00B472B6">
        <w:rPr>
          <w:color w:val="000000" w:themeColor="text1"/>
        </w:rPr>
        <w:t xml:space="preserve">en histoire de la pensée économique (HPE), économie institutionnaliste et économie écologique ; et ce à la fois comme élément fondamental de la formation générale des étudiants en économie et </w:t>
      </w:r>
      <w:r w:rsidR="00D57AAD" w:rsidRPr="00B472B6">
        <w:rPr>
          <w:color w:val="000000" w:themeColor="text1"/>
        </w:rPr>
        <w:t xml:space="preserve">comme </w:t>
      </w:r>
      <w:r w:rsidR="000D1744" w:rsidRPr="00B472B6">
        <w:rPr>
          <w:color w:val="000000" w:themeColor="text1"/>
        </w:rPr>
        <w:t xml:space="preserve">enseignement propre de spécialité. Outre des enseignements en Licence (microéconomie, macroéconomie, HPE…), la personne recrutée pourrait assurer une partie de son service en Master. Elle pourra notamment intervenir </w:t>
      </w:r>
      <w:r w:rsidR="000D1744" w:rsidRPr="00B472B6">
        <w:t xml:space="preserve">dans le Master SES (Sciences Economiques et Sociales) commun aux UFR SEGMI et SSA (Sciences Sociales et Administration), cette formation étant le lieu d’un partenariat entre HPE et économie institutionnaliste (parcours Institutions Economie et Société). Une intervention dans le Master EEET (Economie de l’environnement, de l’énergie et des transports) pourrait aussi être envisagée. </w:t>
      </w:r>
    </w:p>
    <w:p w14:paraId="22A6517D" w14:textId="0EDBF03B" w:rsidR="00CD2AC5" w:rsidRPr="00B472B6" w:rsidRDefault="00CD2AC5" w:rsidP="008C4BCC">
      <w:pPr>
        <w:jc w:val="both"/>
      </w:pPr>
      <w:r w:rsidRPr="00B472B6">
        <w:t xml:space="preserve">Il est attendu du collègue recruté une vive implication au sein du laboratoire, notamment via la participation (présence voire organisation) aux séminaires de recherche de l’unité, au séminaire de l’axe Transitions et au séminaire RESPIR (« Recherches en économie et socio-économie politique des institutions et des régulations »). Un engagement </w:t>
      </w:r>
      <w:r w:rsidR="00CD04A7" w:rsidRPr="00B472B6">
        <w:t xml:space="preserve">collectif est aussi attendu dans la gestion des formations dans lesquelles la personne recrutée assurera des cours. </w:t>
      </w:r>
    </w:p>
    <w:p w14:paraId="6EF6B75C" w14:textId="47019462" w:rsidR="002E791E" w:rsidRPr="00B472B6" w:rsidRDefault="002E791E" w:rsidP="00BB337B"/>
    <w:p w14:paraId="41AFD60A" w14:textId="4B149075" w:rsidR="00BB337B" w:rsidRPr="00B472B6" w:rsidRDefault="00BB337B" w:rsidP="00BB337B">
      <w:r w:rsidRPr="00B472B6">
        <w:t>Contacts :</w:t>
      </w:r>
      <w:r w:rsidR="006329E7" w:rsidRPr="00B472B6">
        <w:t xml:space="preserve"> </w:t>
      </w:r>
    </w:p>
    <w:p w14:paraId="78B7CBE8" w14:textId="5589BBC3" w:rsidR="00DB1136" w:rsidRPr="00B472B6" w:rsidRDefault="00DB1136" w:rsidP="006E378E">
      <w:pPr>
        <w:spacing w:after="0"/>
      </w:pPr>
      <w:r w:rsidRPr="00B472B6">
        <w:t>Fabrice Tricou, P</w:t>
      </w:r>
      <w:r w:rsidR="002F42A7" w:rsidRPr="00B472B6">
        <w:t>résident</w:t>
      </w:r>
      <w:r w:rsidRPr="00B472B6">
        <w:t xml:space="preserve"> du C</w:t>
      </w:r>
      <w:r w:rsidR="002F42A7" w:rsidRPr="00B472B6">
        <w:t>omité de Sélection</w:t>
      </w:r>
      <w:r w:rsidRPr="00B472B6">
        <w:t xml:space="preserve"> </w:t>
      </w:r>
      <w:r w:rsidR="00164F3B" w:rsidRPr="00B472B6">
        <w:t>(ftricou@parisnanterre</w:t>
      </w:r>
      <w:r w:rsidR="00EB1686" w:rsidRPr="00B472B6">
        <w:t>.</w:t>
      </w:r>
      <w:r w:rsidR="00164F3B" w:rsidRPr="00B472B6">
        <w:t xml:space="preserve">fr) </w:t>
      </w:r>
    </w:p>
    <w:p w14:paraId="4CF4E876" w14:textId="4EFE1FF9" w:rsidR="00DB1136" w:rsidRPr="00B472B6" w:rsidRDefault="00DB1136" w:rsidP="00BB337B">
      <w:r w:rsidRPr="00B472B6">
        <w:t>Laurence Scialom, Vice-P</w:t>
      </w:r>
      <w:r w:rsidR="002F42A7" w:rsidRPr="00B472B6">
        <w:t>résidente</w:t>
      </w:r>
      <w:r w:rsidRPr="00B472B6">
        <w:t xml:space="preserve"> du </w:t>
      </w:r>
      <w:r w:rsidR="000C0826" w:rsidRPr="00B472B6">
        <w:t xml:space="preserve">Comité de Sélection </w:t>
      </w:r>
      <w:r w:rsidR="00A71D5B" w:rsidRPr="00B472B6">
        <w:t>(</w:t>
      </w:r>
      <w:hyperlink r:id="rId4" w:history="1">
        <w:r w:rsidR="00EB1686" w:rsidRPr="00B472B6">
          <w:rPr>
            <w:rStyle w:val="Lienhypertexte"/>
          </w:rPr>
          <w:t>laurence.scialom@parisnanterre.fr</w:t>
        </w:r>
      </w:hyperlink>
      <w:r w:rsidR="00A71D5B" w:rsidRPr="00B472B6">
        <w:t>)</w:t>
      </w:r>
    </w:p>
    <w:p w14:paraId="6678C32A" w14:textId="77777777" w:rsidR="00EB1686" w:rsidRPr="00B472B6" w:rsidRDefault="00EB1686" w:rsidP="00EB1686">
      <w:r w:rsidRPr="00B472B6">
        <w:t>Lionel Ragot, Responsable de l’axe Transitions d’</w:t>
      </w:r>
      <w:proofErr w:type="spellStart"/>
      <w:r w:rsidRPr="00B472B6">
        <w:t>EconomiX</w:t>
      </w:r>
      <w:proofErr w:type="spellEnd"/>
      <w:r w:rsidRPr="00B472B6">
        <w:t xml:space="preserve"> (</w:t>
      </w:r>
      <w:hyperlink r:id="rId5" w:history="1">
        <w:r w:rsidRPr="00B472B6">
          <w:rPr>
            <w:rStyle w:val="Lienhypertexte"/>
          </w:rPr>
          <w:t>lragot@parisnanterre.fr</w:t>
        </w:r>
      </w:hyperlink>
      <w:r w:rsidRPr="00B472B6">
        <w:t xml:space="preserve">) </w:t>
      </w:r>
    </w:p>
    <w:p w14:paraId="3DEAC161" w14:textId="77777777" w:rsidR="006E378E" w:rsidRPr="00B472B6" w:rsidRDefault="00BB337B" w:rsidP="006E378E">
      <w:pPr>
        <w:spacing w:after="0"/>
      </w:pPr>
      <w:r w:rsidRPr="00B472B6">
        <w:t>Phu Nguyen-Van, Directeur d’</w:t>
      </w:r>
      <w:proofErr w:type="spellStart"/>
      <w:r w:rsidRPr="00B472B6">
        <w:t>EconomiX</w:t>
      </w:r>
      <w:proofErr w:type="spellEnd"/>
      <w:r w:rsidRPr="00B472B6">
        <w:t> (</w:t>
      </w:r>
      <w:hyperlink r:id="rId6" w:history="1">
        <w:r w:rsidR="005151CB" w:rsidRPr="00B472B6">
          <w:rPr>
            <w:rStyle w:val="Lienhypertexte"/>
          </w:rPr>
          <w:t>pnguyenvan@parisnanterre.fr</w:t>
        </w:r>
      </w:hyperlink>
      <w:r w:rsidRPr="00B472B6">
        <w:t>)</w:t>
      </w:r>
      <w:r w:rsidR="006E378E" w:rsidRPr="00B472B6">
        <w:t xml:space="preserve"> ; </w:t>
      </w:r>
    </w:p>
    <w:p w14:paraId="1F394764" w14:textId="68A931DC" w:rsidR="00BB337B" w:rsidRPr="00B472B6" w:rsidRDefault="00BB337B" w:rsidP="00BB337B">
      <w:r w:rsidRPr="00B472B6">
        <w:t>Francisco Serranito, Directeur adjoint d’</w:t>
      </w:r>
      <w:proofErr w:type="spellStart"/>
      <w:r w:rsidRPr="00B472B6">
        <w:t>EconomiX</w:t>
      </w:r>
      <w:proofErr w:type="spellEnd"/>
      <w:r w:rsidRPr="00B472B6">
        <w:t> (fserrani@parisnanterre.fr)</w:t>
      </w:r>
    </w:p>
    <w:p w14:paraId="566FC451" w14:textId="77777777" w:rsidR="00BB337B" w:rsidRPr="00B472B6" w:rsidRDefault="00BB337B" w:rsidP="00BB337B">
      <w:r w:rsidRPr="00B472B6">
        <w:t>Christophe Boucher, Directeur du département d’économie (cboucher@parisnanterre.fr)</w:t>
      </w:r>
    </w:p>
    <w:p w14:paraId="1D720115" w14:textId="77777777" w:rsidR="00DE55C8" w:rsidRPr="00B472B6" w:rsidRDefault="00DE55C8"/>
    <w:sectPr w:rsidR="00DE55C8" w:rsidRPr="00B472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C4C"/>
    <w:rsid w:val="00035007"/>
    <w:rsid w:val="00096AE7"/>
    <w:rsid w:val="000C0826"/>
    <w:rsid w:val="000D1744"/>
    <w:rsid w:val="00100C9F"/>
    <w:rsid w:val="00164F3B"/>
    <w:rsid w:val="001C6CCC"/>
    <w:rsid w:val="001D2C54"/>
    <w:rsid w:val="00210BFA"/>
    <w:rsid w:val="002D571F"/>
    <w:rsid w:val="002E791E"/>
    <w:rsid w:val="002F42A7"/>
    <w:rsid w:val="00304429"/>
    <w:rsid w:val="003227AF"/>
    <w:rsid w:val="003A4DF0"/>
    <w:rsid w:val="003B6633"/>
    <w:rsid w:val="004B3E66"/>
    <w:rsid w:val="00505813"/>
    <w:rsid w:val="005151CB"/>
    <w:rsid w:val="0052638D"/>
    <w:rsid w:val="005A3B5C"/>
    <w:rsid w:val="005D426C"/>
    <w:rsid w:val="00620EBA"/>
    <w:rsid w:val="0063271C"/>
    <w:rsid w:val="006329E7"/>
    <w:rsid w:val="006B5F9A"/>
    <w:rsid w:val="006D6BEE"/>
    <w:rsid w:val="006E378E"/>
    <w:rsid w:val="007272BA"/>
    <w:rsid w:val="007C458E"/>
    <w:rsid w:val="00832800"/>
    <w:rsid w:val="00855887"/>
    <w:rsid w:val="00887477"/>
    <w:rsid w:val="008C4BCC"/>
    <w:rsid w:val="008E4A3D"/>
    <w:rsid w:val="008F6523"/>
    <w:rsid w:val="009108A4"/>
    <w:rsid w:val="00915152"/>
    <w:rsid w:val="00976B46"/>
    <w:rsid w:val="00977C4C"/>
    <w:rsid w:val="00A32B93"/>
    <w:rsid w:val="00A67FEE"/>
    <w:rsid w:val="00A71D5B"/>
    <w:rsid w:val="00A74AA1"/>
    <w:rsid w:val="00AC0EBE"/>
    <w:rsid w:val="00AE5A76"/>
    <w:rsid w:val="00B20CFC"/>
    <w:rsid w:val="00B472B6"/>
    <w:rsid w:val="00B66E55"/>
    <w:rsid w:val="00BB337B"/>
    <w:rsid w:val="00C54328"/>
    <w:rsid w:val="00C74D92"/>
    <w:rsid w:val="00CD04A7"/>
    <w:rsid w:val="00CD2AC5"/>
    <w:rsid w:val="00D34815"/>
    <w:rsid w:val="00D53228"/>
    <w:rsid w:val="00D57AAD"/>
    <w:rsid w:val="00DA689B"/>
    <w:rsid w:val="00DB1136"/>
    <w:rsid w:val="00DE55C8"/>
    <w:rsid w:val="00EB1686"/>
    <w:rsid w:val="00EC11F3"/>
    <w:rsid w:val="00ED113E"/>
    <w:rsid w:val="00EE7C1C"/>
    <w:rsid w:val="00F26E19"/>
    <w:rsid w:val="00F34614"/>
    <w:rsid w:val="00F440E4"/>
    <w:rsid w:val="00FD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AE758"/>
  <w15:chartTrackingRefBased/>
  <w15:docId w15:val="{C25106C3-C5F6-4BEA-9E0D-DD03FBF9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77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77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77C4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77C4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77C4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77C4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77C4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77C4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77C4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7C4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77C4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77C4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77C4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77C4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77C4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77C4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77C4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77C4C"/>
    <w:rPr>
      <w:rFonts w:eastAsiaTheme="majorEastAsia" w:cstheme="majorBidi"/>
      <w:color w:val="272727" w:themeColor="text1" w:themeTint="D8"/>
    </w:rPr>
  </w:style>
  <w:style w:type="paragraph" w:styleId="Titre">
    <w:name w:val="Title"/>
    <w:basedOn w:val="Normal"/>
    <w:next w:val="Normal"/>
    <w:link w:val="TitreCar"/>
    <w:uiPriority w:val="10"/>
    <w:qFormat/>
    <w:rsid w:val="00977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7C4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77C4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77C4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77C4C"/>
    <w:pPr>
      <w:spacing w:before="160"/>
      <w:jc w:val="center"/>
    </w:pPr>
    <w:rPr>
      <w:i/>
      <w:iCs/>
      <w:color w:val="404040" w:themeColor="text1" w:themeTint="BF"/>
    </w:rPr>
  </w:style>
  <w:style w:type="character" w:customStyle="1" w:styleId="CitationCar">
    <w:name w:val="Citation Car"/>
    <w:basedOn w:val="Policepardfaut"/>
    <w:link w:val="Citation"/>
    <w:uiPriority w:val="29"/>
    <w:rsid w:val="00977C4C"/>
    <w:rPr>
      <w:i/>
      <w:iCs/>
      <w:color w:val="404040" w:themeColor="text1" w:themeTint="BF"/>
    </w:rPr>
  </w:style>
  <w:style w:type="paragraph" w:styleId="Paragraphedeliste">
    <w:name w:val="List Paragraph"/>
    <w:basedOn w:val="Normal"/>
    <w:uiPriority w:val="34"/>
    <w:qFormat/>
    <w:rsid w:val="00977C4C"/>
    <w:pPr>
      <w:ind w:left="720"/>
      <w:contextualSpacing/>
    </w:pPr>
  </w:style>
  <w:style w:type="character" w:styleId="Accentuationintense">
    <w:name w:val="Intense Emphasis"/>
    <w:basedOn w:val="Policepardfaut"/>
    <w:uiPriority w:val="21"/>
    <w:qFormat/>
    <w:rsid w:val="00977C4C"/>
    <w:rPr>
      <w:i/>
      <w:iCs/>
      <w:color w:val="0F4761" w:themeColor="accent1" w:themeShade="BF"/>
    </w:rPr>
  </w:style>
  <w:style w:type="paragraph" w:styleId="Citationintense">
    <w:name w:val="Intense Quote"/>
    <w:basedOn w:val="Normal"/>
    <w:next w:val="Normal"/>
    <w:link w:val="CitationintenseCar"/>
    <w:uiPriority w:val="30"/>
    <w:qFormat/>
    <w:rsid w:val="00977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77C4C"/>
    <w:rPr>
      <w:i/>
      <w:iCs/>
      <w:color w:val="0F4761" w:themeColor="accent1" w:themeShade="BF"/>
    </w:rPr>
  </w:style>
  <w:style w:type="character" w:styleId="Rfrenceintense">
    <w:name w:val="Intense Reference"/>
    <w:basedOn w:val="Policepardfaut"/>
    <w:uiPriority w:val="32"/>
    <w:qFormat/>
    <w:rsid w:val="00977C4C"/>
    <w:rPr>
      <w:b/>
      <w:bCs/>
      <w:smallCaps/>
      <w:color w:val="0F4761" w:themeColor="accent1" w:themeShade="BF"/>
      <w:spacing w:val="5"/>
    </w:rPr>
  </w:style>
  <w:style w:type="character" w:styleId="Lienhypertexte">
    <w:name w:val="Hyperlink"/>
    <w:basedOn w:val="Policepardfaut"/>
    <w:uiPriority w:val="99"/>
    <w:unhideWhenUsed/>
    <w:rsid w:val="005151CB"/>
    <w:rPr>
      <w:color w:val="467886" w:themeColor="hyperlink"/>
      <w:u w:val="single"/>
    </w:rPr>
  </w:style>
  <w:style w:type="character" w:styleId="Mentionnonrsolue">
    <w:name w:val="Unresolved Mention"/>
    <w:basedOn w:val="Policepardfaut"/>
    <w:uiPriority w:val="99"/>
    <w:semiHidden/>
    <w:unhideWhenUsed/>
    <w:rsid w:val="005151CB"/>
    <w:rPr>
      <w:color w:val="605E5C"/>
      <w:shd w:val="clear" w:color="auto" w:fill="E1DFDD"/>
    </w:rPr>
  </w:style>
  <w:style w:type="table" w:styleId="Grilledutableau">
    <w:name w:val="Table Grid"/>
    <w:basedOn w:val="TableauNormal"/>
    <w:uiPriority w:val="99"/>
    <w:rsid w:val="00505813"/>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nguyenvan@parisnanterre.fr" TargetMode="External"/><Relationship Id="rId5" Type="http://schemas.openxmlformats.org/officeDocument/2006/relationships/hyperlink" Target="mailto:lragot@parisnanterre.fr" TargetMode="External"/><Relationship Id="rId4" Type="http://schemas.openxmlformats.org/officeDocument/2006/relationships/hyperlink" Target="mailto:laurence.scialom@parisnanterr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509</Words>
  <Characters>2800</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Tricou Fabrice</dc:creator>
  <cp:keywords/>
  <dc:description/>
  <cp:lastModifiedBy>Tricou Fabrice</cp:lastModifiedBy>
  <cp:revision>63</cp:revision>
  <dcterms:created xsi:type="dcterms:W3CDTF">2026-01-17T11:48:00Z</dcterms:created>
  <dcterms:modified xsi:type="dcterms:W3CDTF">2026-01-17T14:05:00Z</dcterms:modified>
</cp:coreProperties>
</file>